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siatki4akcent6"/>
        <w:tblpPr w:leftFromText="141" w:rightFromText="141" w:vertAnchor="page" w:horzAnchor="margin" w:tblpXSpec="center" w:tblpY="2425"/>
        <w:tblW w:w="11199" w:type="dxa"/>
        <w:tblLook w:val="04A0" w:firstRow="1" w:lastRow="0" w:firstColumn="1" w:lastColumn="0" w:noHBand="0" w:noVBand="1"/>
      </w:tblPr>
      <w:tblGrid>
        <w:gridCol w:w="2553"/>
        <w:gridCol w:w="1984"/>
        <w:gridCol w:w="1892"/>
        <w:gridCol w:w="2644"/>
        <w:gridCol w:w="2126"/>
      </w:tblGrid>
      <w:tr w:rsidR="005D1E08" w14:paraId="21D70A8F" w14:textId="77777777" w:rsidTr="005D1E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2BABD23B" w14:textId="2220DC9C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OBSZARY RYZYKA</w:t>
            </w:r>
          </w:p>
        </w:tc>
        <w:tc>
          <w:tcPr>
            <w:tcW w:w="1984" w:type="dxa"/>
            <w:vAlign w:val="center"/>
          </w:tcPr>
          <w:p w14:paraId="79ACF3ED" w14:textId="14607557" w:rsidR="005D1E08" w:rsidRPr="005D1E08" w:rsidRDefault="005D1E08" w:rsidP="005D1E0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CZYNNIKI RYZYKA</w:t>
            </w:r>
          </w:p>
        </w:tc>
        <w:tc>
          <w:tcPr>
            <w:tcW w:w="1892" w:type="dxa"/>
            <w:vAlign w:val="center"/>
          </w:tcPr>
          <w:p w14:paraId="0D1C54DE" w14:textId="77777777" w:rsidR="005D1E08" w:rsidRDefault="005D1E08" w:rsidP="005D1E0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5D1E08">
              <w:rPr>
                <w:rFonts w:ascii="Times New Roman" w:hAnsi="Times New Roman" w:cs="Times New Roman"/>
              </w:rPr>
              <w:t>ZNACZENIE RYZYKA</w:t>
            </w:r>
          </w:p>
          <w:p w14:paraId="7B16CAC6" w14:textId="71690FD6" w:rsidR="0047546D" w:rsidRPr="0047546D" w:rsidRDefault="0047546D" w:rsidP="005D1E0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47546D">
              <w:rPr>
                <w:rFonts w:ascii="Times New Roman" w:hAnsi="Times New Roman" w:cs="Times New Roman"/>
                <w:vertAlign w:val="superscript"/>
              </w:rPr>
              <w:t>(wysokie/średnie/niskie)</w:t>
            </w:r>
          </w:p>
        </w:tc>
        <w:tc>
          <w:tcPr>
            <w:tcW w:w="2644" w:type="dxa"/>
            <w:vAlign w:val="center"/>
          </w:tcPr>
          <w:p w14:paraId="346DFB8D" w14:textId="7DC8338A" w:rsidR="005D1E08" w:rsidRPr="005D1E08" w:rsidRDefault="005D1E08" w:rsidP="005D1E0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JAK ZREDUKOWAĆ RYZYKO</w:t>
            </w:r>
          </w:p>
        </w:tc>
        <w:tc>
          <w:tcPr>
            <w:tcW w:w="2126" w:type="dxa"/>
            <w:vAlign w:val="center"/>
          </w:tcPr>
          <w:p w14:paraId="7A58202B" w14:textId="0BA6DC9F" w:rsidR="005D1E08" w:rsidRPr="005D1E08" w:rsidRDefault="005D1E08" w:rsidP="005D1E0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DZIAŁANIA DO WDROŻENIA</w:t>
            </w:r>
          </w:p>
        </w:tc>
      </w:tr>
      <w:tr w:rsidR="005D1E08" w14:paraId="0CDDECAF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51BCCA05" w14:textId="207F3C3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Personel</w:t>
            </w:r>
          </w:p>
        </w:tc>
        <w:tc>
          <w:tcPr>
            <w:tcW w:w="1984" w:type="dxa"/>
            <w:vAlign w:val="center"/>
          </w:tcPr>
          <w:p w14:paraId="529EF2E3" w14:textId="77777777" w:rsidR="005D1E08" w:rsidRPr="005D1E08" w:rsidRDefault="005D1E08" w:rsidP="005D1E08">
            <w:pPr>
              <w:pStyle w:val="Akapitzlist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36D8DCD6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389CC693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717ABE28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52CDD2D6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38CDBBA2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7A40952" w14:textId="77777777" w:rsidR="005D1E08" w:rsidRPr="005D1E08" w:rsidRDefault="005D1E08" w:rsidP="005D1E08">
            <w:pPr>
              <w:pStyle w:val="Akapitzlist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7B0675F6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41E86324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B3030D3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4DDE2FE9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3D1E40D2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CA99367" w14:textId="77777777" w:rsidR="005D1E08" w:rsidRPr="005D1E08" w:rsidRDefault="005D1E08" w:rsidP="005D1E08">
            <w:pPr>
              <w:pStyle w:val="Akapitzlist"/>
              <w:numPr>
                <w:ilvl w:val="0"/>
                <w:numId w:val="1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2088AB77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3626ADED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4EB31B2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38E6767A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5FE0EAF7" w14:textId="31C75DFD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Partnerzy</w:t>
            </w:r>
          </w:p>
        </w:tc>
        <w:tc>
          <w:tcPr>
            <w:tcW w:w="1984" w:type="dxa"/>
            <w:vAlign w:val="center"/>
          </w:tcPr>
          <w:p w14:paraId="52A2E018" w14:textId="77777777" w:rsidR="005D1E08" w:rsidRPr="005D1E08" w:rsidRDefault="005D1E08" w:rsidP="005D1E08">
            <w:pPr>
              <w:pStyle w:val="Akapitzlist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4D7BD4CE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229FC5BE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671DADE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79066CA6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7C5BFB83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FCCBE95" w14:textId="77777777" w:rsidR="005D1E08" w:rsidRPr="005D1E08" w:rsidRDefault="005D1E08" w:rsidP="005D1E08">
            <w:pPr>
              <w:pStyle w:val="Akapitzlist"/>
              <w:numPr>
                <w:ilvl w:val="0"/>
                <w:numId w:val="2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1CB84CD9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6568D7E7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22FA62B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700CF9D5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068322E2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FDDE4FB" w14:textId="77777777" w:rsidR="005D1E08" w:rsidRPr="005D1E08" w:rsidRDefault="005D1E08" w:rsidP="005D1E08">
            <w:pPr>
              <w:pStyle w:val="Akapitzlist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2EA669D2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413661D9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E54A363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D1E08" w14:paraId="24C66D87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3CD95DA9" w14:textId="7801E9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Współpracownicy</w:t>
            </w:r>
          </w:p>
        </w:tc>
        <w:tc>
          <w:tcPr>
            <w:tcW w:w="1984" w:type="dxa"/>
            <w:vAlign w:val="center"/>
          </w:tcPr>
          <w:p w14:paraId="79EAEAD7" w14:textId="77777777" w:rsidR="005D1E08" w:rsidRPr="005D1E08" w:rsidRDefault="005D1E08" w:rsidP="005D1E08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44404120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700F4EC0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164D0BB2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776008EB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45F1ABA9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353493C" w14:textId="77777777" w:rsidR="005D1E08" w:rsidRPr="005D1E08" w:rsidRDefault="005D1E08" w:rsidP="005D1E08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0D2D70A5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2347285C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7BE410A8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7C91B04D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01CBB57B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7EFDDA64" w14:textId="77777777" w:rsidR="005D1E08" w:rsidRPr="005D1E08" w:rsidRDefault="005D1E08" w:rsidP="005D1E08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6BB01CB3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5E49DEDC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2F7840C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7E55DC96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42AA1C5D" w14:textId="3EBC64E2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Usługi</w:t>
            </w:r>
          </w:p>
        </w:tc>
        <w:tc>
          <w:tcPr>
            <w:tcW w:w="1984" w:type="dxa"/>
            <w:vAlign w:val="center"/>
          </w:tcPr>
          <w:p w14:paraId="130EEF2F" w14:textId="77777777" w:rsidR="005D1E08" w:rsidRPr="005D1E08" w:rsidRDefault="005D1E08" w:rsidP="005D1E08">
            <w:pPr>
              <w:pStyle w:val="Akapitzlist"/>
              <w:numPr>
                <w:ilvl w:val="0"/>
                <w:numId w:val="4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3EFA97EB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2EA2F4E7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3C9A164A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43007A28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4939D6B7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AEF0299" w14:textId="77777777" w:rsidR="005D1E08" w:rsidRPr="005D1E08" w:rsidRDefault="005D1E08" w:rsidP="005D1E08">
            <w:pPr>
              <w:pStyle w:val="Akapitzlist"/>
              <w:numPr>
                <w:ilvl w:val="0"/>
                <w:numId w:val="4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4E43726F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0C89F7C6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23F32C8A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5A872F82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22D8E768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76323AC6" w14:textId="77777777" w:rsidR="005D1E08" w:rsidRPr="005D1E08" w:rsidRDefault="005D1E08" w:rsidP="005D1E08">
            <w:pPr>
              <w:pStyle w:val="Akapitzlist"/>
              <w:numPr>
                <w:ilvl w:val="0"/>
                <w:numId w:val="4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0005AE67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75004B41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2753F267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195AD033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4279BFC2" w14:textId="0499570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Zewnętrzna komunikacja</w:t>
            </w:r>
          </w:p>
        </w:tc>
        <w:tc>
          <w:tcPr>
            <w:tcW w:w="1984" w:type="dxa"/>
            <w:vAlign w:val="center"/>
          </w:tcPr>
          <w:p w14:paraId="53BE5D67" w14:textId="77777777" w:rsidR="005D1E08" w:rsidRPr="005D1E08" w:rsidRDefault="005D1E08" w:rsidP="005D1E08">
            <w:pPr>
              <w:pStyle w:val="Akapitzlist"/>
              <w:numPr>
                <w:ilvl w:val="0"/>
                <w:numId w:val="5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49120FC9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54F463EA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3EA9F64D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01BE3309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23C9135E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73F8B471" w14:textId="77777777" w:rsidR="005D1E08" w:rsidRPr="005D1E08" w:rsidRDefault="005D1E08" w:rsidP="005D1E08">
            <w:pPr>
              <w:pStyle w:val="Akapitzlist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272F5534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5DE472FF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201C88F0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1DAC50EB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18676BD3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52A0406A" w14:textId="77777777" w:rsidR="005D1E08" w:rsidRPr="005D1E08" w:rsidRDefault="005D1E08" w:rsidP="005D1E08">
            <w:pPr>
              <w:pStyle w:val="Akapitzlist"/>
              <w:numPr>
                <w:ilvl w:val="0"/>
                <w:numId w:val="5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68D3F647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269BDE7B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44B2E29C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7F8CC875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51C901D4" w14:textId="4FDF129E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D1E08">
              <w:rPr>
                <w:rFonts w:ascii="Times New Roman" w:hAnsi="Times New Roman" w:cs="Times New Roman"/>
              </w:rPr>
              <w:t>Fundraising</w:t>
            </w:r>
          </w:p>
        </w:tc>
        <w:tc>
          <w:tcPr>
            <w:tcW w:w="1984" w:type="dxa"/>
            <w:vAlign w:val="center"/>
          </w:tcPr>
          <w:p w14:paraId="2757F45D" w14:textId="77777777" w:rsidR="005D1E08" w:rsidRPr="005D1E08" w:rsidRDefault="005D1E08" w:rsidP="005D1E08">
            <w:pPr>
              <w:pStyle w:val="Akapitzlist"/>
              <w:numPr>
                <w:ilvl w:val="0"/>
                <w:numId w:val="6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74465F29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4ABD9DC2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759EAAC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47E5BD77" w14:textId="77777777" w:rsidTr="005D1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1C771836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FE899E0" w14:textId="77777777" w:rsidR="005D1E08" w:rsidRPr="005D1E08" w:rsidRDefault="005D1E08" w:rsidP="005D1E08">
            <w:pPr>
              <w:pStyle w:val="Akapitzlist"/>
              <w:numPr>
                <w:ilvl w:val="0"/>
                <w:numId w:val="6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3963DA14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46B1F17B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3389C8B6" w14:textId="77777777" w:rsidR="005D1E08" w:rsidRPr="005D1E08" w:rsidRDefault="005D1E08" w:rsidP="005D1E0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7546D" w14:paraId="72372057" w14:textId="77777777" w:rsidTr="005D1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Align w:val="center"/>
          </w:tcPr>
          <w:p w14:paraId="32AA898C" w14:textId="77777777" w:rsidR="005D1E08" w:rsidRPr="005D1E08" w:rsidRDefault="005D1E08" w:rsidP="005D1E0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536B9E45" w14:textId="77777777" w:rsidR="005D1E08" w:rsidRPr="005D1E08" w:rsidRDefault="005D1E08" w:rsidP="005D1E08">
            <w:pPr>
              <w:pStyle w:val="Akapitzlist"/>
              <w:numPr>
                <w:ilvl w:val="0"/>
                <w:numId w:val="6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Align w:val="center"/>
          </w:tcPr>
          <w:p w14:paraId="62A391CF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381D9CC0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3133077" w14:textId="77777777" w:rsidR="005D1E08" w:rsidRPr="005D1E08" w:rsidRDefault="005D1E08" w:rsidP="005D1E0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7F6A83D2" w14:textId="15C362EC" w:rsidR="00655815" w:rsidRDefault="005D1E08" w:rsidP="005D1E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E08">
        <w:rPr>
          <w:rFonts w:ascii="Times New Roman" w:hAnsi="Times New Roman" w:cs="Times New Roman"/>
          <w:b/>
          <w:bCs/>
          <w:sz w:val="28"/>
          <w:szCs w:val="28"/>
        </w:rPr>
        <w:t>TABELA OBSZARY RYZYKA</w:t>
      </w:r>
    </w:p>
    <w:p w14:paraId="136E15CC" w14:textId="77777777" w:rsidR="005D1E08" w:rsidRPr="005D1E08" w:rsidRDefault="005D1E08" w:rsidP="005D1E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D1E08" w:rsidRPr="005D1E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85E74" w14:textId="77777777" w:rsidR="00E25D59" w:rsidRDefault="00E25D59" w:rsidP="004E5401">
      <w:pPr>
        <w:spacing w:after="0" w:line="240" w:lineRule="auto"/>
      </w:pPr>
      <w:r>
        <w:separator/>
      </w:r>
    </w:p>
  </w:endnote>
  <w:endnote w:type="continuationSeparator" w:id="0">
    <w:p w14:paraId="22F4AB07" w14:textId="77777777" w:rsidR="00E25D59" w:rsidRDefault="00E25D59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344FFFC2" w14:textId="31BAE6BA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96995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96995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381AD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AFDC7" w14:textId="77777777" w:rsidR="00E25D59" w:rsidRDefault="00E25D59" w:rsidP="004E5401">
      <w:pPr>
        <w:spacing w:after="0" w:line="240" w:lineRule="auto"/>
      </w:pPr>
      <w:r>
        <w:separator/>
      </w:r>
    </w:p>
  </w:footnote>
  <w:footnote w:type="continuationSeparator" w:id="0">
    <w:p w14:paraId="2D5B0E51" w14:textId="77777777" w:rsidR="00E25D59" w:rsidRDefault="00E25D59" w:rsidP="004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1F776" w14:textId="44D6A1F5" w:rsidR="00996995" w:rsidRDefault="00996995" w:rsidP="00996995">
    <w:pPr>
      <w:spacing w:after="0" w:line="276" w:lineRule="auto"/>
      <w:jc w:val="both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Załącznik nr 14 do Standardów ochrony małoletnich</w:t>
    </w:r>
  </w:p>
  <w:p w14:paraId="2F939714" w14:textId="77777777" w:rsidR="00996995" w:rsidRDefault="00996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1153"/>
    <w:multiLevelType w:val="hybridMultilevel"/>
    <w:tmpl w:val="084EE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500B0"/>
    <w:multiLevelType w:val="hybridMultilevel"/>
    <w:tmpl w:val="084EE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D6C8E"/>
    <w:multiLevelType w:val="hybridMultilevel"/>
    <w:tmpl w:val="084EE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25766"/>
    <w:multiLevelType w:val="hybridMultilevel"/>
    <w:tmpl w:val="084EE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29EC"/>
    <w:multiLevelType w:val="hybridMultilevel"/>
    <w:tmpl w:val="084EE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83B99"/>
    <w:multiLevelType w:val="hybridMultilevel"/>
    <w:tmpl w:val="B14A06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895160">
    <w:abstractNumId w:val="2"/>
  </w:num>
  <w:num w:numId="2" w16cid:durableId="480928390">
    <w:abstractNumId w:val="5"/>
  </w:num>
  <w:num w:numId="3" w16cid:durableId="350886062">
    <w:abstractNumId w:val="4"/>
  </w:num>
  <w:num w:numId="4" w16cid:durableId="1441606742">
    <w:abstractNumId w:val="0"/>
  </w:num>
  <w:num w:numId="5" w16cid:durableId="489054300">
    <w:abstractNumId w:val="1"/>
  </w:num>
  <w:num w:numId="6" w16cid:durableId="1344209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F2D"/>
    <w:rsid w:val="00136604"/>
    <w:rsid w:val="001D43FF"/>
    <w:rsid w:val="0023617F"/>
    <w:rsid w:val="00310376"/>
    <w:rsid w:val="00316F37"/>
    <w:rsid w:val="0047546D"/>
    <w:rsid w:val="004E5401"/>
    <w:rsid w:val="005B1F2D"/>
    <w:rsid w:val="005B6BEC"/>
    <w:rsid w:val="005D1E08"/>
    <w:rsid w:val="006408EF"/>
    <w:rsid w:val="00655815"/>
    <w:rsid w:val="008734F4"/>
    <w:rsid w:val="00996995"/>
    <w:rsid w:val="009D5BA6"/>
    <w:rsid w:val="00A25CC7"/>
    <w:rsid w:val="00C7649E"/>
    <w:rsid w:val="00C9210B"/>
    <w:rsid w:val="00C9557E"/>
    <w:rsid w:val="00D45D67"/>
    <w:rsid w:val="00D97418"/>
    <w:rsid w:val="00E2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7FC3"/>
  <w15:chartTrackingRefBased/>
  <w15:docId w15:val="{37992477-0818-4AB3-A5FA-3F69DCB0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table" w:styleId="Tabela-Siatka">
    <w:name w:val="Table Grid"/>
    <w:basedOn w:val="Standardowy"/>
    <w:uiPriority w:val="39"/>
    <w:rsid w:val="005D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6">
    <w:name w:val="Grid Table 4 Accent 6"/>
    <w:basedOn w:val="Standardowy"/>
    <w:uiPriority w:val="49"/>
    <w:rsid w:val="005D1E0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kapitzlist">
    <w:name w:val="List Paragraph"/>
    <w:basedOn w:val="Normalny"/>
    <w:uiPriority w:val="34"/>
    <w:qFormat/>
    <w:rsid w:val="005D1E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cp:lastPrinted>2024-06-21T07:18:00Z</cp:lastPrinted>
  <dcterms:created xsi:type="dcterms:W3CDTF">2024-12-03T19:52:00Z</dcterms:created>
  <dcterms:modified xsi:type="dcterms:W3CDTF">2024-12-03T19:52:00Z</dcterms:modified>
</cp:coreProperties>
</file>